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F194" w14:textId="77777777" w:rsidR="00EB6DBE" w:rsidRDefault="00EB6DBE" w:rsidP="00EB6DBE">
      <w:pPr>
        <w:jc w:val="both"/>
        <w:rPr>
          <w:rFonts w:cs="Arial"/>
          <w:b/>
          <w:bCs/>
          <w:sz w:val="40"/>
          <w:szCs w:val="40"/>
          <w:bdr w:val="none" w:sz="0" w:space="0" w:color="auto" w:frame="1"/>
          <w:shd w:val="clear" w:color="auto" w:fill="FCFCFC"/>
        </w:rPr>
      </w:pPr>
    </w:p>
    <w:p w14:paraId="5F76EF62" w14:textId="50EE0906" w:rsidR="00A22E0F" w:rsidRDefault="008A5F19" w:rsidP="00EB6DBE">
      <w:pPr>
        <w:jc w:val="both"/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</w:pPr>
      <w:r w:rsidRPr="008F3865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 xml:space="preserve">El </w:t>
      </w:r>
      <w:r w:rsidR="00A22E0F" w:rsidRPr="008F3865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>III Congreso Nacional de Vivienda</w:t>
      </w:r>
      <w:r w:rsidR="004C7E3E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 xml:space="preserve"> </w:t>
      </w:r>
      <w:r w:rsidR="00245CE0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>se aplaza al</w:t>
      </w:r>
      <w:r w:rsidR="004C7E3E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 xml:space="preserve"> 20 y 21 de septiembre</w:t>
      </w:r>
      <w:r w:rsidR="006671C2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 xml:space="preserve"> </w:t>
      </w:r>
      <w:r w:rsidR="004C7E3E">
        <w:rPr>
          <w:rFonts w:cs="Arial"/>
          <w:b/>
          <w:bCs/>
          <w:sz w:val="36"/>
          <w:szCs w:val="36"/>
          <w:bdr w:val="none" w:sz="0" w:space="0" w:color="auto" w:frame="1"/>
          <w:shd w:val="clear" w:color="auto" w:fill="FCFCFC"/>
        </w:rPr>
        <w:t>por la alta incidencia de la pandemia</w:t>
      </w:r>
    </w:p>
    <w:p w14:paraId="13852B06" w14:textId="77777777" w:rsidR="00EB6DBE" w:rsidRPr="00DA3E6D" w:rsidRDefault="00EB6DBE" w:rsidP="006671C2">
      <w:pPr>
        <w:rPr>
          <w:rFonts w:cs="Arial"/>
          <w:b/>
          <w:bCs/>
          <w:sz w:val="40"/>
          <w:szCs w:val="40"/>
          <w:bdr w:val="none" w:sz="0" w:space="0" w:color="auto" w:frame="1"/>
          <w:shd w:val="clear" w:color="auto" w:fill="FCFCFC"/>
        </w:rPr>
      </w:pPr>
    </w:p>
    <w:p w14:paraId="4E5F1B17" w14:textId="65CE4532" w:rsidR="00EB6DBE" w:rsidRPr="00DC07CE" w:rsidRDefault="00CA1EBB" w:rsidP="00497F7A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</w:pPr>
      <w:r w:rsidRPr="008F3865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El </w:t>
      </w:r>
      <w:r w:rsidR="00001EA7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>c</w:t>
      </w:r>
      <w:r w:rsidRPr="008F3865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ongreso </w:t>
      </w:r>
      <w:r w:rsidR="00001EA7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pospone su celebración </w:t>
      </w:r>
      <w:r w:rsidR="008F40F0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ante </w:t>
      </w:r>
      <w:r w:rsidR="00CA2B7C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el repunte de </w:t>
      </w:r>
      <w:r w:rsidR="00CD3ACB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contagios por </w:t>
      </w:r>
      <w:r w:rsidR="00CA2B7C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la pandemia </w:t>
      </w:r>
      <w:r w:rsidR="008F40F0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y </w:t>
      </w:r>
      <w:r w:rsidR="004F2504" w:rsidRPr="00DC07CE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>como medida d</w:t>
      </w:r>
      <w:r w:rsidR="00DC07CE" w:rsidRPr="00DC07CE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>e prevención</w:t>
      </w:r>
      <w:r w:rsidR="00DC07CE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</w:p>
    <w:p w14:paraId="6F1F46EC" w14:textId="4395DFE3" w:rsidR="00497F7A" w:rsidRPr="00497F7A" w:rsidRDefault="00497F7A" w:rsidP="00497F7A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El </w:t>
      </w:r>
      <w:r w:rsidR="006671C2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>encuentro</w:t>
      </w:r>
      <w:r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 xml:space="preserve"> tendrá lugar </w:t>
      </w:r>
      <w:r w:rsidR="006671C2">
        <w:rPr>
          <w:rFonts w:cs="Arial"/>
          <w:b/>
          <w:bCs/>
          <w:i/>
          <w:color w:val="595959" w:themeColor="text1" w:themeTint="A6"/>
          <w:sz w:val="28"/>
          <w:szCs w:val="28"/>
          <w:bdr w:val="none" w:sz="0" w:space="0" w:color="auto" w:frame="1"/>
          <w:shd w:val="clear" w:color="auto" w:fill="FCFCFC"/>
        </w:rPr>
        <w:t>en el Palacio de Congresos de Valencia</w:t>
      </w:r>
    </w:p>
    <w:p w14:paraId="45083AAD" w14:textId="2144621E" w:rsidR="00C441DB" w:rsidRDefault="00802E7C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Val</w:t>
      </w:r>
      <w:r w:rsidR="00323FA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e</w:t>
      </w:r>
      <w:r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ncia/Madrid</w:t>
      </w:r>
      <w:r w:rsidR="00F117EC" w:rsidRPr="008F386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. -</w:t>
      </w:r>
      <w:r w:rsidR="00EB6DBE" w:rsidRPr="008F386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C441DB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1</w:t>
      </w:r>
      <w:r w:rsidR="008A2094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7</w:t>
      </w:r>
      <w:r w:rsidR="00E803D5" w:rsidRPr="008F386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/</w:t>
      </w:r>
      <w:r w:rsidR="008F40F0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1</w:t>
      </w:r>
      <w:r w:rsidR="00E803D5" w:rsidRPr="008F386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/20</w:t>
      </w:r>
      <w:r w:rsidR="00A22E0F" w:rsidRPr="008F3865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2</w:t>
      </w:r>
      <w:r w:rsidR="008F40F0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CFCFC"/>
        </w:rPr>
        <w:t>2</w:t>
      </w:r>
      <w:r w:rsidR="00E803D5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. </w:t>
      </w:r>
      <w:r w:rsidR="002668C5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La Asociación de Promotores y Constructores de España</w:t>
      </w:r>
      <w:r w:rsidR="00EB6DBE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(</w:t>
      </w:r>
      <w:proofErr w:type="spellStart"/>
      <w:r w:rsidR="00EB6DBE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APCEspaña</w:t>
      </w:r>
      <w:proofErr w:type="spellEnd"/>
      <w:r w:rsidR="00EB6DBE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)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, las </w:t>
      </w:r>
      <w:r w:rsidR="00C441DB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Promotoras de Valencia (APROVA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) y el comité organizador</w:t>
      </w:r>
      <w:r w:rsidR="00323FA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del cónclave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ha</w:t>
      </w:r>
      <w:r w:rsidR="00323FA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n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decidido trasladar la celebración del III Congreso Nacional de Vivienda a los días </w:t>
      </w:r>
      <w:r w:rsidR="00CA2B7C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20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y </w:t>
      </w:r>
      <w:r w:rsidR="00CA2B7C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2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1 de </w:t>
      </w:r>
      <w:r w:rsidR="00CA2B7C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septiembre </w:t>
      </w:r>
      <w:r w:rsidR="0053589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en el Palacio de Congresos de Valencia</w:t>
      </w:r>
      <w:r w:rsidR="00C441DB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.</w:t>
      </w:r>
    </w:p>
    <w:p w14:paraId="563B8695" w14:textId="11BE44C6" w:rsidR="00C441DB" w:rsidRDefault="00CA2B7C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El aumento del número de contagios debido a</w:t>
      </w:r>
      <w:r w:rsidR="00131ED1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la nueva variante de la </w:t>
      </w:r>
      <w:r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Covid</w:t>
      </w:r>
      <w:r w:rsidR="005B548C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-</w:t>
      </w:r>
      <w:r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19 y la cautela por salvaguardar la salud de los asistentes han sido los dos motivos que han empujado a </w:t>
      </w:r>
      <w:r w:rsidR="00323FA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este cambio de fechas.</w:t>
      </w:r>
      <w:r w:rsidR="00245CE0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El congreso estaba previsto que se celebrara el 10 y 11 de febrero</w:t>
      </w:r>
      <w:r w:rsidR="00294E69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en Valencia</w:t>
      </w:r>
      <w:r w:rsidR="00245CE0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.</w:t>
      </w:r>
    </w:p>
    <w:p w14:paraId="49F9A91A" w14:textId="2F2D22B7" w:rsidR="00E545D6" w:rsidRPr="00652D28" w:rsidRDefault="00B41B88" w:rsidP="008A5F19">
      <w:pPr>
        <w:jc w:val="both"/>
        <w:rPr>
          <w:rFonts w:cs="Arial"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“Por responsabilidad y prudencia hemos decidido aplazar la celebración del congreso prevista para este mes de febrero</w:t>
      </w:r>
      <w:r w:rsidR="0076734C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. El objetivo es alcanzar los 400 asistentes y tal y como está la situación sanitaria </w:t>
      </w:r>
      <w:r w:rsidR="00CD3ACB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hemos considerado que </w:t>
      </w:r>
      <w:r w:rsidR="0076734C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no es el momento </w:t>
      </w:r>
      <w:r w:rsidR="00CD3ACB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de </w:t>
      </w:r>
      <w:r w:rsidR="00E545D6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reunir </w:t>
      </w:r>
      <w:r w:rsidR="00CD3ACB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a </w:t>
      </w:r>
      <w:r w:rsidR="00E545D6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este número de personas”</w:t>
      </w:r>
      <w:r w:rsidR="0076734C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ha señalado Daniel Cuervo, </w:t>
      </w:r>
      <w:r w:rsidR="00CD3ACB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secretario</w:t>
      </w:r>
      <w:r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general de </w:t>
      </w:r>
      <w:proofErr w:type="spellStart"/>
      <w:r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APCEspaña</w:t>
      </w:r>
      <w:proofErr w:type="spellEnd"/>
      <w:r w:rsidR="00721C54" w:rsidRPr="00721C54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.</w:t>
      </w:r>
    </w:p>
    <w:p w14:paraId="0E433E5F" w14:textId="74D409B9" w:rsidR="00E545D6" w:rsidRDefault="00E545D6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Los días 20 y 21 de septiembre son las nuevas fechas elegidas para la celebración del III Congreso Nacional de Vivienda y </w:t>
      </w:r>
      <w:r w:rsidR="00245CE0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contará con el</w:t>
      </w:r>
      <w:r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mismo formato y ponentes ya anunciados. </w:t>
      </w:r>
    </w:p>
    <w:p w14:paraId="1C974711" w14:textId="3F1B6D46" w:rsidR="007A5531" w:rsidRDefault="00692640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El objetivo de esta nueva edición nacional </w:t>
      </w:r>
      <w:r w:rsidR="00E545D6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continuará siendo la de 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definir cuáles son los retos de la sociedad para poder satisfacer el derecho constitucional del acceso a la vivienda y los obstáculos que existen en la actualidad para que las nuevas generaciones accedan a una vivienda digna.</w:t>
      </w:r>
      <w:r w:rsidR="007A5531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Además, se abordarán todas las cuestiones que surjan</w:t>
      </w:r>
      <w:r w:rsidR="00BB13A7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en los próximos meses</w:t>
      </w:r>
      <w:r w:rsidR="007A5531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a raíz de los “Fondos Europeos de Recuperación”</w:t>
      </w:r>
      <w:r w:rsidR="00BB13A7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y las nuevas leyes previstas que afectarán al</w:t>
      </w:r>
      <w:r w:rsidR="007A5531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sector de la vivienda.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</w:p>
    <w:p w14:paraId="42B2F041" w14:textId="0DC20624" w:rsidR="00692640" w:rsidRPr="008F3865" w:rsidRDefault="00692640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El congreso contará con la participación de urbanistas, sociólogos, arquitectos, </w:t>
      </w:r>
      <w:r w:rsidR="002B04CF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los más destacados miembros de los sectores vinculados a</w:t>
      </w:r>
      <w:r w:rsidR="00FE1BB5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l</w:t>
      </w:r>
      <w:r w:rsidR="002B04CF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FE1BB5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residencial</w:t>
      </w:r>
      <w:r w:rsidR="002B04CF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y la administración pública</w:t>
      </w:r>
      <w:r w:rsidR="00FE1BB5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,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15620C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para reflexionar 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sobre los nuevos consumidores y las nuevas formas de vivir.</w:t>
      </w:r>
    </w:p>
    <w:p w14:paraId="6CB5C2A9" w14:textId="4DCDE741" w:rsidR="0015620C" w:rsidRPr="008F3865" w:rsidRDefault="002B04CF" w:rsidP="008A5F19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lastRenderedPageBreak/>
        <w:t>El III Congreso Nacional de Vivienda pretende incidir en</w:t>
      </w:r>
      <w:r w:rsidR="0015620C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la importancia capital de la cooperación de los operadores privados con las administraciones públicas. Al mismo tiempo se debatirá sobre la carencia de suelo, las trabas burocráticas y la lentitud en la concesión de licencias, a la falta de un parque de viviendas de alquiler o una revisión amplia de </w:t>
      </w:r>
      <w:r w:rsidR="00B03ABE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las líneas de actuación</w:t>
      </w:r>
      <w:r w:rsidR="0015620C"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 que han adoptado otros países para derribar estos obstáculos.</w:t>
      </w:r>
    </w:p>
    <w:p w14:paraId="276085BD" w14:textId="77777777" w:rsidR="00FE1BB5" w:rsidRPr="008F3865" w:rsidRDefault="00FE1BB5" w:rsidP="008A5F19">
      <w:pPr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</w:pPr>
    </w:p>
    <w:p w14:paraId="2670D8CC" w14:textId="1AE206DD" w:rsidR="00FE1BB5" w:rsidRPr="008F3865" w:rsidRDefault="00FE1BB5" w:rsidP="008A5F19">
      <w:pPr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  <w:t xml:space="preserve">Sobre </w:t>
      </w:r>
      <w:proofErr w:type="spellStart"/>
      <w:r w:rsidRPr="008F3865"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  <w:t>APCEspaña</w:t>
      </w:r>
      <w:proofErr w:type="spellEnd"/>
    </w:p>
    <w:p w14:paraId="7FBD02EE" w14:textId="77777777" w:rsidR="00D9365F" w:rsidRPr="008F3865" w:rsidRDefault="00D9365F" w:rsidP="00D9365F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La Asociación de Promotores Constructores de España es la organización estatal representativa de los intereses del sector empresarial promotor y constructor.</w:t>
      </w:r>
    </w:p>
    <w:p w14:paraId="1126565B" w14:textId="3D659281" w:rsidR="00D9365F" w:rsidRDefault="00D9365F" w:rsidP="00D9365F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Fundada en </w:t>
      </w:r>
      <w:r w:rsidRPr="008F3865">
        <w:rPr>
          <w:b/>
          <w:sz w:val="24"/>
          <w:szCs w:val="24"/>
          <w:shd w:val="clear" w:color="auto" w:fill="FCFCFC"/>
        </w:rPr>
        <w:t>1968</w:t>
      </w:r>
      <w:r w:rsidRPr="008F3865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, está integrada, con una representación activa en defensa de los intereses empresariales en materia de vivienda y urbanismo, en la Confederación Española de Organizaciones Empresariales (CEOE) y en el ámbito sectorial en la Confederación Nacional de la Construcción (CNC).</w:t>
      </w:r>
    </w:p>
    <w:p w14:paraId="7CB23494" w14:textId="77777777" w:rsidR="00F737C6" w:rsidRPr="008F3865" w:rsidRDefault="00F737C6" w:rsidP="00D9365F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</w:p>
    <w:p w14:paraId="253B50DE" w14:textId="64F95748" w:rsidR="00F737C6" w:rsidRPr="00F737C6" w:rsidRDefault="00F737C6" w:rsidP="00F737C6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>
        <w:rPr>
          <w:rFonts w:cstheme="minorHAnsi"/>
          <w:b/>
          <w:bCs/>
          <w:sz w:val="24"/>
          <w:szCs w:val="24"/>
          <w:shd w:val="clear" w:color="auto" w:fill="FCFCFC"/>
        </w:rPr>
        <w:t>Sobre</w:t>
      </w:r>
      <w:r w:rsidRPr="00F737C6">
        <w:rPr>
          <w:rFonts w:cstheme="minorHAnsi"/>
          <w:b/>
          <w:bCs/>
          <w:sz w:val="24"/>
          <w:szCs w:val="24"/>
          <w:shd w:val="clear" w:color="auto" w:fill="FCFCFC"/>
        </w:rPr>
        <w:t xml:space="preserve"> APROVA</w:t>
      </w:r>
    </w:p>
    <w:p w14:paraId="06753FED" w14:textId="0F450082" w:rsidR="00F737C6" w:rsidRPr="00265923" w:rsidRDefault="00F737C6" w:rsidP="00265923">
      <w:pPr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265923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APROVA es la asociación que reúne a las Promotoras de Valencia. APROVA es una interlocutora significativa y necesaria ante las administraciones públicas a la hora de planificar la vivienda y el urbanismo de Valencia y su provincia. APROVA forma parte de la Federación de Promotores Inmobiliarios de la Comunidad Valenciana (</w:t>
      </w:r>
      <w:proofErr w:type="spellStart"/>
      <w:r w:rsidRPr="00265923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>Feprova</w:t>
      </w:r>
      <w:proofErr w:type="spellEnd"/>
      <w:r w:rsidRPr="00265923">
        <w:rPr>
          <w:rFonts w:cs="Arial"/>
          <w:bCs/>
          <w:sz w:val="24"/>
          <w:szCs w:val="24"/>
          <w:bdr w:val="none" w:sz="0" w:space="0" w:color="auto" w:frame="1"/>
          <w:shd w:val="clear" w:color="auto" w:fill="FCFCFC"/>
        </w:rPr>
        <w:t xml:space="preserve">), de la Asociación de Promotores Constructores de España (APCE) y de la Confederación Empresarial de la Comunidad Valenciana CEV. </w:t>
      </w:r>
    </w:p>
    <w:p w14:paraId="5B221879" w14:textId="77777777" w:rsidR="00F737C6" w:rsidRPr="00F737C6" w:rsidRDefault="00F737C6" w:rsidP="00F737C6">
      <w:pPr>
        <w:spacing w:line="360" w:lineRule="auto"/>
        <w:jc w:val="both"/>
        <w:rPr>
          <w:rFonts w:cstheme="minorHAnsi"/>
          <w:sz w:val="24"/>
          <w:szCs w:val="24"/>
          <w:shd w:val="clear" w:color="auto" w:fill="FCFCFC"/>
        </w:rPr>
      </w:pPr>
    </w:p>
    <w:p w14:paraId="4611CEB2" w14:textId="77777777" w:rsidR="00F737C6" w:rsidRPr="003B56F2" w:rsidRDefault="00F737C6" w:rsidP="00F737C6">
      <w:pPr>
        <w:spacing w:line="360" w:lineRule="auto"/>
        <w:jc w:val="both"/>
        <w:rPr>
          <w:sz w:val="32"/>
          <w:szCs w:val="32"/>
        </w:rPr>
      </w:pPr>
    </w:p>
    <w:p w14:paraId="3B951AF6" w14:textId="77777777" w:rsidR="00D9365F" w:rsidRPr="008F3865" w:rsidRDefault="00D9365F" w:rsidP="00F737C6">
      <w:pPr>
        <w:spacing w:line="360" w:lineRule="auto"/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</w:pPr>
    </w:p>
    <w:p w14:paraId="79DEF3FA" w14:textId="77777777" w:rsidR="00FE1BB5" w:rsidRPr="008F3865" w:rsidRDefault="00FE1BB5" w:rsidP="00F737C6">
      <w:pPr>
        <w:spacing w:line="360" w:lineRule="auto"/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CFCFC"/>
        </w:rPr>
      </w:pPr>
    </w:p>
    <w:p w14:paraId="71AC0278" w14:textId="77777777" w:rsidR="00E803D5" w:rsidRPr="008F3865" w:rsidRDefault="00E803D5" w:rsidP="00F737C6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EE7AB61" w14:textId="77777777" w:rsidR="00E803D5" w:rsidRPr="008F3865" w:rsidRDefault="00E803D5" w:rsidP="00F737C6">
      <w:pPr>
        <w:spacing w:line="360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shd w:val="clear" w:color="auto" w:fill="FCFCFC"/>
        </w:rPr>
      </w:pPr>
    </w:p>
    <w:p w14:paraId="1D380079" w14:textId="77777777" w:rsidR="00A04369" w:rsidRPr="008F3865" w:rsidRDefault="00A04369" w:rsidP="00F737C6">
      <w:pPr>
        <w:spacing w:line="360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shd w:val="clear" w:color="auto" w:fill="FCFCFC"/>
        </w:rPr>
      </w:pPr>
    </w:p>
    <w:sectPr w:rsidR="00A04369" w:rsidRPr="008F386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F927" w14:textId="77777777" w:rsidR="005500A7" w:rsidRDefault="005500A7" w:rsidP="00480CC9">
      <w:pPr>
        <w:spacing w:after="0" w:line="240" w:lineRule="auto"/>
      </w:pPr>
      <w:r>
        <w:separator/>
      </w:r>
    </w:p>
  </w:endnote>
  <w:endnote w:type="continuationSeparator" w:id="0">
    <w:p w14:paraId="7E2BCCF6" w14:textId="77777777" w:rsidR="005500A7" w:rsidRDefault="005500A7" w:rsidP="0048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8E5F" w14:textId="77777777" w:rsidR="005500A7" w:rsidRDefault="005500A7" w:rsidP="00480CC9">
      <w:pPr>
        <w:spacing w:after="0" w:line="240" w:lineRule="auto"/>
      </w:pPr>
      <w:r>
        <w:separator/>
      </w:r>
    </w:p>
  </w:footnote>
  <w:footnote w:type="continuationSeparator" w:id="0">
    <w:p w14:paraId="27E25223" w14:textId="77777777" w:rsidR="005500A7" w:rsidRDefault="005500A7" w:rsidP="0048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3572" w14:textId="3C0116D2" w:rsidR="00EB6DBE" w:rsidRDefault="004A3E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2D9998" wp14:editId="78F508B6">
          <wp:simplePos x="0" y="0"/>
          <wp:positionH relativeFrom="column">
            <wp:posOffset>1905</wp:posOffset>
          </wp:positionH>
          <wp:positionV relativeFrom="paragraph">
            <wp:posOffset>41275</wp:posOffset>
          </wp:positionV>
          <wp:extent cx="1859915" cy="570865"/>
          <wp:effectExtent l="0" t="0" r="6985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DBE">
      <w:rPr>
        <w:noProof/>
      </w:rPr>
      <w:drawing>
        <wp:anchor distT="0" distB="0" distL="114300" distR="114300" simplePos="0" relativeHeight="251657216" behindDoc="1" locked="0" layoutInCell="1" allowOverlap="1" wp14:anchorId="632E2FC2" wp14:editId="1E298D43">
          <wp:simplePos x="0" y="0"/>
          <wp:positionH relativeFrom="column">
            <wp:posOffset>3651885</wp:posOffset>
          </wp:positionH>
          <wp:positionV relativeFrom="paragraph">
            <wp:posOffset>-69215</wp:posOffset>
          </wp:positionV>
          <wp:extent cx="1866900" cy="731520"/>
          <wp:effectExtent l="0" t="0" r="0" b="0"/>
          <wp:wrapTight wrapText="bothSides">
            <wp:wrapPolygon edited="0">
              <wp:start x="0" y="0"/>
              <wp:lineTo x="0" y="20813"/>
              <wp:lineTo x="21380" y="20813"/>
              <wp:lineTo x="21380" y="0"/>
              <wp:lineTo x="0" y="0"/>
            </wp:wrapPolygon>
          </wp:wrapTight>
          <wp:docPr id="3" name="Imagen 3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con letras&#10;&#10;Descripción generada automáticamente con confianza me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E0F">
      <w:tab/>
    </w:r>
    <w:r w:rsidR="00EB6DBE">
      <w:tab/>
    </w:r>
    <w:r w:rsidR="00EB6DBE">
      <w:tab/>
    </w:r>
    <w:r w:rsidR="00A22E0F">
      <w:tab/>
    </w:r>
  </w:p>
  <w:p w14:paraId="401138B2" w14:textId="727C936E" w:rsidR="00A22E0F" w:rsidRDefault="00A22E0F" w:rsidP="00EB6DBE">
    <w:pPr>
      <w:pStyle w:val="Encabezado"/>
    </w:pPr>
    <w:r>
      <w:t>COMUNICADO</w:t>
    </w:r>
  </w:p>
  <w:p w14:paraId="6FD417F8" w14:textId="77777777" w:rsidR="00A22E0F" w:rsidRDefault="00A22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84E"/>
    <w:multiLevelType w:val="hybridMultilevel"/>
    <w:tmpl w:val="2B54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3A6"/>
    <w:multiLevelType w:val="hybridMultilevel"/>
    <w:tmpl w:val="DBD61E62"/>
    <w:lvl w:ilvl="0" w:tplc="36129D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106B6B"/>
    <w:multiLevelType w:val="multilevel"/>
    <w:tmpl w:val="5E6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1"/>
    <w:rsid w:val="00001EA7"/>
    <w:rsid w:val="0000673C"/>
    <w:rsid w:val="00063447"/>
    <w:rsid w:val="0009360E"/>
    <w:rsid w:val="00096329"/>
    <w:rsid w:val="000E61AB"/>
    <w:rsid w:val="00110709"/>
    <w:rsid w:val="00131ED1"/>
    <w:rsid w:val="00155081"/>
    <w:rsid w:val="0015620C"/>
    <w:rsid w:val="00181749"/>
    <w:rsid w:val="001B4DD7"/>
    <w:rsid w:val="001D2477"/>
    <w:rsid w:val="002257AE"/>
    <w:rsid w:val="00243DAC"/>
    <w:rsid w:val="00245CE0"/>
    <w:rsid w:val="00262DC3"/>
    <w:rsid w:val="00265923"/>
    <w:rsid w:val="002668C5"/>
    <w:rsid w:val="00294E69"/>
    <w:rsid w:val="00294F02"/>
    <w:rsid w:val="002B04CF"/>
    <w:rsid w:val="00311A35"/>
    <w:rsid w:val="00313A73"/>
    <w:rsid w:val="00322B66"/>
    <w:rsid w:val="00323FA5"/>
    <w:rsid w:val="00324710"/>
    <w:rsid w:val="00334379"/>
    <w:rsid w:val="00372A0D"/>
    <w:rsid w:val="003A7DB6"/>
    <w:rsid w:val="003B56F2"/>
    <w:rsid w:val="003B6F22"/>
    <w:rsid w:val="003C03A6"/>
    <w:rsid w:val="00432A90"/>
    <w:rsid w:val="00457B1D"/>
    <w:rsid w:val="00470305"/>
    <w:rsid w:val="00480CC9"/>
    <w:rsid w:val="00497F7A"/>
    <w:rsid w:val="004A0F64"/>
    <w:rsid w:val="004A3EB6"/>
    <w:rsid w:val="004B72C2"/>
    <w:rsid w:val="004C7E3E"/>
    <w:rsid w:val="004F2504"/>
    <w:rsid w:val="004F3740"/>
    <w:rsid w:val="004F4C73"/>
    <w:rsid w:val="00507FE4"/>
    <w:rsid w:val="00521F69"/>
    <w:rsid w:val="005305EA"/>
    <w:rsid w:val="00533FB3"/>
    <w:rsid w:val="0053587C"/>
    <w:rsid w:val="0053589B"/>
    <w:rsid w:val="00547D71"/>
    <w:rsid w:val="005500A7"/>
    <w:rsid w:val="00574B78"/>
    <w:rsid w:val="005B548C"/>
    <w:rsid w:val="005C609E"/>
    <w:rsid w:val="005D3983"/>
    <w:rsid w:val="00652D28"/>
    <w:rsid w:val="006671C2"/>
    <w:rsid w:val="00692640"/>
    <w:rsid w:val="006C2E32"/>
    <w:rsid w:val="006D758B"/>
    <w:rsid w:val="006F4CA4"/>
    <w:rsid w:val="007030D1"/>
    <w:rsid w:val="00721C54"/>
    <w:rsid w:val="00764C50"/>
    <w:rsid w:val="0076734C"/>
    <w:rsid w:val="007A5531"/>
    <w:rsid w:val="007C2B61"/>
    <w:rsid w:val="007E114F"/>
    <w:rsid w:val="007F0361"/>
    <w:rsid w:val="00802E7C"/>
    <w:rsid w:val="00807292"/>
    <w:rsid w:val="008818B5"/>
    <w:rsid w:val="0088352E"/>
    <w:rsid w:val="008A2094"/>
    <w:rsid w:val="008A3521"/>
    <w:rsid w:val="008A5F19"/>
    <w:rsid w:val="008C3A08"/>
    <w:rsid w:val="008D60B1"/>
    <w:rsid w:val="008F3865"/>
    <w:rsid w:val="008F40F0"/>
    <w:rsid w:val="008F58C7"/>
    <w:rsid w:val="00903513"/>
    <w:rsid w:val="00925EDE"/>
    <w:rsid w:val="00944824"/>
    <w:rsid w:val="00951EEA"/>
    <w:rsid w:val="009563D0"/>
    <w:rsid w:val="0099325D"/>
    <w:rsid w:val="00993B4E"/>
    <w:rsid w:val="009978C1"/>
    <w:rsid w:val="00A04369"/>
    <w:rsid w:val="00A22E0F"/>
    <w:rsid w:val="00A44371"/>
    <w:rsid w:val="00A66655"/>
    <w:rsid w:val="00A67528"/>
    <w:rsid w:val="00A7190E"/>
    <w:rsid w:val="00AA2826"/>
    <w:rsid w:val="00AB2851"/>
    <w:rsid w:val="00AE48AD"/>
    <w:rsid w:val="00B03ABE"/>
    <w:rsid w:val="00B24FDB"/>
    <w:rsid w:val="00B41B88"/>
    <w:rsid w:val="00B43C48"/>
    <w:rsid w:val="00B730F0"/>
    <w:rsid w:val="00B806A2"/>
    <w:rsid w:val="00B902BA"/>
    <w:rsid w:val="00BB13A7"/>
    <w:rsid w:val="00BF7A23"/>
    <w:rsid w:val="00C02FCE"/>
    <w:rsid w:val="00C0347B"/>
    <w:rsid w:val="00C05752"/>
    <w:rsid w:val="00C3153E"/>
    <w:rsid w:val="00C441DB"/>
    <w:rsid w:val="00C46180"/>
    <w:rsid w:val="00C60E9E"/>
    <w:rsid w:val="00CA1EBB"/>
    <w:rsid w:val="00CA2B7C"/>
    <w:rsid w:val="00CB0A6E"/>
    <w:rsid w:val="00CD3ACB"/>
    <w:rsid w:val="00CF43D2"/>
    <w:rsid w:val="00D1474F"/>
    <w:rsid w:val="00D220D7"/>
    <w:rsid w:val="00D721FE"/>
    <w:rsid w:val="00D9365F"/>
    <w:rsid w:val="00DA1FFA"/>
    <w:rsid w:val="00DA3E6D"/>
    <w:rsid w:val="00DC07CE"/>
    <w:rsid w:val="00DC78B4"/>
    <w:rsid w:val="00E5102B"/>
    <w:rsid w:val="00E545D6"/>
    <w:rsid w:val="00E803D5"/>
    <w:rsid w:val="00E93BE9"/>
    <w:rsid w:val="00EB6DBE"/>
    <w:rsid w:val="00EB71C9"/>
    <w:rsid w:val="00ED2220"/>
    <w:rsid w:val="00F10EF3"/>
    <w:rsid w:val="00F117EC"/>
    <w:rsid w:val="00F6338E"/>
    <w:rsid w:val="00F737C6"/>
    <w:rsid w:val="00FA3CAC"/>
    <w:rsid w:val="00FB0EF6"/>
    <w:rsid w:val="00FB70AF"/>
    <w:rsid w:val="00FE1822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B0FBFE"/>
  <w15:docId w15:val="{DCB6A82A-017E-4AA9-9B58-4658A3D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0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C9"/>
  </w:style>
  <w:style w:type="paragraph" w:styleId="Piedepgina">
    <w:name w:val="footer"/>
    <w:basedOn w:val="Normal"/>
    <w:link w:val="PiedepginaCar"/>
    <w:uiPriority w:val="99"/>
    <w:unhideWhenUsed/>
    <w:rsid w:val="00480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C9"/>
  </w:style>
  <w:style w:type="paragraph" w:styleId="Textodeglobo">
    <w:name w:val="Balloon Text"/>
    <w:basedOn w:val="Normal"/>
    <w:link w:val="TextodegloboCar"/>
    <w:uiPriority w:val="99"/>
    <w:semiHidden/>
    <w:unhideWhenUsed/>
    <w:rsid w:val="00C034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47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803D5"/>
    <w:pPr>
      <w:spacing w:after="200" w:line="276" w:lineRule="auto"/>
      <w:ind w:left="720"/>
      <w:contextualSpacing/>
    </w:pPr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92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0275EACBF03448FE4FAC2BCB454FF" ma:contentTypeVersion="13" ma:contentTypeDescription="Create a new document." ma:contentTypeScope="" ma:versionID="7d288403409a440309d1426c65202875">
  <xsd:schema xmlns:xsd="http://www.w3.org/2001/XMLSchema" xmlns:xs="http://www.w3.org/2001/XMLSchema" xmlns:p="http://schemas.microsoft.com/office/2006/metadata/properties" xmlns:ns2="0f5073d5-fba5-4af8-a170-aaff599af549" xmlns:ns3="baba7e74-2edc-4ada-8c3c-2e48f2d7dee5" targetNamespace="http://schemas.microsoft.com/office/2006/metadata/properties" ma:root="true" ma:fieldsID="f2ef9c71c8644e634b8f39368f3e5daf" ns2:_="" ns3:_="">
    <xsd:import namespace="0f5073d5-fba5-4af8-a170-aaff599af549"/>
    <xsd:import namespace="baba7e74-2edc-4ada-8c3c-2e48f2d7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73d5-fba5-4af8-a170-aaff599af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7e74-2edc-4ada-8c3c-2e48f2d7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9E197-CE61-49ED-B83A-DCF4349D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2AF21-39C5-46B7-B1A1-1E8B0E4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73d5-fba5-4af8-a170-aaff599af549"/>
    <ds:schemaRef ds:uri="baba7e74-2edc-4ada-8c3c-2e48f2d7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28E54-AEB8-4B2F-B8D3-3A563A690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lmotes</dc:creator>
  <cp:keywords/>
  <dc:description/>
  <cp:lastModifiedBy>Sandra Garrido Gómez</cp:lastModifiedBy>
  <cp:revision>2</cp:revision>
  <cp:lastPrinted>2021-07-16T10:38:00Z</cp:lastPrinted>
  <dcterms:created xsi:type="dcterms:W3CDTF">2022-01-14T13:24:00Z</dcterms:created>
  <dcterms:modified xsi:type="dcterms:W3CDTF">2022-01-14T13:24:00Z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0x0101005A70275EACBF03448FE4FAC2BCB454FF</vt:lpwstr>
  </property>
</Properties>
</file>